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29F1" w14:textId="77777777" w:rsidR="00B04B47" w:rsidRPr="001273E6" w:rsidRDefault="00B04B47" w:rsidP="00B04B4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37664" w:rsidRPr="001273E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Консультация для воспитателей  </w:t>
      </w:r>
    </w:p>
    <w:p w14:paraId="57FAD87E" w14:textId="77777777" w:rsidR="00737664" w:rsidRPr="00B04B47" w:rsidRDefault="00737664" w:rsidP="00B04B47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04B47">
        <w:rPr>
          <w:rFonts w:ascii="Times New Roman" w:hAnsi="Times New Roman" w:cs="Times New Roman"/>
          <w:b/>
          <w:color w:val="FF0000"/>
          <w:sz w:val="32"/>
          <w:szCs w:val="32"/>
        </w:rPr>
        <w:t>«Речевое развитие детей старшего дошкольного возраста»</w:t>
      </w:r>
    </w:p>
    <w:p w14:paraId="4D5040B9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 xml:space="preserve">Развитие связной речи - одна из главных задач речевого развития дошкольников. Речевое развитие – важнейшая из всех образовательных областей. Не менее важно познавательное или физическое развитие, художественно-эстетическое или социально-коммуникативное. Но, возможно ли полноценное развитие детей в любой из этих образовательных областей без речи, без общения, без коммуникативной деятельности? Познавательное развитие – это всегда многочисленные вопросы-ответы, объяснения, постановка проблем, уточнение, чтение. </w:t>
      </w:r>
    </w:p>
    <w:p w14:paraId="1ACFE914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Все эти процессы, как и сама речь, активно развиваются в раннем и дошкольном возрасте, поэтому в ФГОС выделена отдельная образовательная область «Речевое развитие». Научить ребенка владеть речью как средством общения и культуры – главная наша задача. Это значит, надо сформировать устную речь детей на таком уровне, чтобы они не испытывали трудностей в установлении контактов со сверстниками и взрослыми, чтобы их речь была понятна окружающим. Согласно Федеральному государственному образовательному стандарту дошкольного образования (ФГОС ДО):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активности как предпосылки обучения грамоте».</w:t>
      </w:r>
    </w:p>
    <w:p w14:paraId="352D5F03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Наша связная речь состоит из двух частей – диалога и монолога.</w:t>
      </w:r>
    </w:p>
    <w:p w14:paraId="28A2B927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Через диалог ребенок усваивает грамматику родного языка, его словарь, фонетику, черпает полезную информацию для себя. В недрах диалогической речи начинается складываться монологическая речь.</w:t>
      </w:r>
    </w:p>
    <w:p w14:paraId="05A5D674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 xml:space="preserve">Речь считается связной, если для нее характерны: </w:t>
      </w:r>
    </w:p>
    <w:p w14:paraId="4620C5FB" w14:textId="77777777" w:rsidR="00737664" w:rsidRPr="00737664" w:rsidRDefault="00203C6D" w:rsidP="00AA7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7664" w:rsidRPr="00737664">
        <w:rPr>
          <w:rFonts w:ascii="Times New Roman" w:hAnsi="Times New Roman" w:cs="Times New Roman"/>
          <w:sz w:val="28"/>
          <w:szCs w:val="28"/>
        </w:rPr>
        <w:t xml:space="preserve"> содержательность (хорошее знание предмета, о котором говорится); </w:t>
      </w:r>
    </w:p>
    <w:p w14:paraId="7257FD9B" w14:textId="77777777" w:rsidR="00737664" w:rsidRPr="00737664" w:rsidRDefault="00203C6D" w:rsidP="00AA7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7664" w:rsidRPr="00737664">
        <w:rPr>
          <w:rFonts w:ascii="Times New Roman" w:hAnsi="Times New Roman" w:cs="Times New Roman"/>
          <w:sz w:val="28"/>
          <w:szCs w:val="28"/>
        </w:rPr>
        <w:t xml:space="preserve"> точность (правдивое изображение окружающей действительности, подбор слов и словосочетаний, наиболее подходящих к данному содержанию); </w:t>
      </w:r>
    </w:p>
    <w:p w14:paraId="34A911D4" w14:textId="77777777" w:rsidR="00737664" w:rsidRPr="00737664" w:rsidRDefault="00203C6D" w:rsidP="00AA7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7664" w:rsidRPr="00737664">
        <w:rPr>
          <w:rFonts w:ascii="Times New Roman" w:hAnsi="Times New Roman" w:cs="Times New Roman"/>
          <w:sz w:val="28"/>
          <w:szCs w:val="28"/>
        </w:rPr>
        <w:t xml:space="preserve"> логичность (последовательное изложение мыслей);</w:t>
      </w:r>
    </w:p>
    <w:p w14:paraId="551DC8DB" w14:textId="77777777" w:rsidR="00737664" w:rsidRPr="00737664" w:rsidRDefault="00203C6D" w:rsidP="00AA7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7664" w:rsidRPr="00737664">
        <w:rPr>
          <w:rFonts w:ascii="Times New Roman" w:hAnsi="Times New Roman" w:cs="Times New Roman"/>
          <w:sz w:val="28"/>
          <w:szCs w:val="28"/>
        </w:rPr>
        <w:t xml:space="preserve"> ясность (понятность для окружающих); </w:t>
      </w:r>
    </w:p>
    <w:p w14:paraId="72AF6767" w14:textId="77777777" w:rsidR="00737664" w:rsidRPr="00737664" w:rsidRDefault="00203C6D" w:rsidP="00AA7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37664" w:rsidRPr="00737664">
        <w:rPr>
          <w:rFonts w:ascii="Times New Roman" w:hAnsi="Times New Roman" w:cs="Times New Roman"/>
          <w:sz w:val="28"/>
          <w:szCs w:val="28"/>
        </w:rPr>
        <w:t xml:space="preserve"> правильность, чист</w:t>
      </w:r>
      <w:r>
        <w:rPr>
          <w:rFonts w:ascii="Times New Roman" w:hAnsi="Times New Roman" w:cs="Times New Roman"/>
          <w:sz w:val="28"/>
          <w:szCs w:val="28"/>
        </w:rPr>
        <w:t xml:space="preserve">ота, богатство (разнообразие). </w:t>
      </w:r>
    </w:p>
    <w:p w14:paraId="4E1EBF32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 xml:space="preserve">Виды занятий по развитию связной речи </w:t>
      </w:r>
    </w:p>
    <w:p w14:paraId="0C99C6D8" w14:textId="77777777" w:rsidR="00737664" w:rsidRPr="00737664" w:rsidRDefault="00737664" w:rsidP="00AA7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Пересказ по сюжетной картине.</w:t>
      </w:r>
    </w:p>
    <w:p w14:paraId="026E129B" w14:textId="77777777" w:rsidR="00737664" w:rsidRPr="00737664" w:rsidRDefault="00737664" w:rsidP="00AA7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Пересказ по серии сюжетных картинок.</w:t>
      </w:r>
    </w:p>
    <w:p w14:paraId="53CC7862" w14:textId="77777777" w:rsidR="00737664" w:rsidRPr="00737664" w:rsidRDefault="00737664" w:rsidP="00AA7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Описательный рассказ.</w:t>
      </w:r>
    </w:p>
    <w:p w14:paraId="66332AA8" w14:textId="77777777" w:rsidR="00737664" w:rsidRPr="00737664" w:rsidRDefault="00737664" w:rsidP="00AA7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Драматизация.</w:t>
      </w:r>
    </w:p>
    <w:p w14:paraId="53F864D1" w14:textId="77777777" w:rsidR="00737664" w:rsidRPr="00737664" w:rsidRDefault="00737664" w:rsidP="00AA7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Творческий рассказ.</w:t>
      </w:r>
    </w:p>
    <w:p w14:paraId="7B409471" w14:textId="77777777" w:rsidR="00737664" w:rsidRPr="00737664" w:rsidRDefault="00737664" w:rsidP="00AA7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14:paraId="778BB02E" w14:textId="77777777" w:rsidR="00737664" w:rsidRPr="00737664" w:rsidRDefault="00737664" w:rsidP="00AA7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«Посмотри, что увидел, расскажи»</w:t>
      </w:r>
    </w:p>
    <w:p w14:paraId="44F2BBBD" w14:textId="77777777" w:rsidR="00737664" w:rsidRPr="00737664" w:rsidRDefault="00737664" w:rsidP="00AA7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«Рисуем словами»</w:t>
      </w:r>
    </w:p>
    <w:p w14:paraId="2F191236" w14:textId="77777777" w:rsidR="00737664" w:rsidRPr="00737664" w:rsidRDefault="00737664" w:rsidP="00AA7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«Что дальше»</w:t>
      </w:r>
    </w:p>
    <w:p w14:paraId="6FDC5F35" w14:textId="77777777" w:rsidR="00737664" w:rsidRPr="00737664" w:rsidRDefault="00737664" w:rsidP="00AA7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«Угадай по описанию»  и др.</w:t>
      </w:r>
    </w:p>
    <w:p w14:paraId="743D59EE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Приемы, используемые при формировании познавательно-речевого развития</w:t>
      </w:r>
      <w:r w:rsidR="00203C6D">
        <w:rPr>
          <w:rFonts w:ascii="Times New Roman" w:hAnsi="Times New Roman" w:cs="Times New Roman"/>
          <w:sz w:val="28"/>
          <w:szCs w:val="28"/>
        </w:rPr>
        <w:t>:</w:t>
      </w:r>
    </w:p>
    <w:p w14:paraId="70AFEC08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• Наглядные - наблюдения, рассматривание картин, демонстрация фильмов, слайдов, презентаций.</w:t>
      </w:r>
    </w:p>
    <w:p w14:paraId="27FED064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 xml:space="preserve">• Практические - упражнения, игры, эксперименты и опыты, моделирование, проектная деятельность, </w:t>
      </w:r>
      <w:proofErr w:type="spellStart"/>
      <w:r w:rsidRPr="00737664">
        <w:rPr>
          <w:rFonts w:ascii="Times New Roman" w:hAnsi="Times New Roman" w:cs="Times New Roman"/>
          <w:sz w:val="28"/>
          <w:szCs w:val="28"/>
        </w:rPr>
        <w:t>исследовательно</w:t>
      </w:r>
      <w:proofErr w:type="spellEnd"/>
      <w:r w:rsidRPr="00737664">
        <w:rPr>
          <w:rFonts w:ascii="Times New Roman" w:hAnsi="Times New Roman" w:cs="Times New Roman"/>
          <w:sz w:val="28"/>
          <w:szCs w:val="28"/>
        </w:rPr>
        <w:t>-поисковая деятельность.</w:t>
      </w:r>
    </w:p>
    <w:p w14:paraId="758D4BF0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• Словесные – рассказ, чтение, вопросы, беседы, использование художественного слова.</w:t>
      </w:r>
    </w:p>
    <w:p w14:paraId="48A73E8F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203C6D">
        <w:rPr>
          <w:rFonts w:ascii="Times New Roman" w:hAnsi="Times New Roman" w:cs="Times New Roman"/>
          <w:sz w:val="28"/>
          <w:szCs w:val="28"/>
          <w:u w:val="single"/>
        </w:rPr>
        <w:t>Факторы успешного речевого развития дошкольников</w:t>
      </w:r>
      <w:r w:rsidRPr="00737664">
        <w:rPr>
          <w:rFonts w:ascii="Times New Roman" w:hAnsi="Times New Roman" w:cs="Times New Roman"/>
          <w:sz w:val="28"/>
          <w:szCs w:val="28"/>
        </w:rPr>
        <w:t>:</w:t>
      </w:r>
    </w:p>
    <w:p w14:paraId="5317BDE7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1. Речь самого педагога, которая имеет обучающую и воспитательную направленность. Ребенок воспринимает нашу речь как образец. Педагог должен говорить правильно.  Особенно четко нужно произносить длинные или незнакомые слова, вводимые в детский словарь.</w:t>
      </w:r>
    </w:p>
    <w:p w14:paraId="50DD2B79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2. Формирование представлений об окружающем мире.  Дошкольник каждый день сталкивается с новыми для себя предметами и явлениями. Ребёнок должен получать чёткие, в соответствие с возрастом представления об окружающих предметах, их назначении, качествах, о материалах, их которых они сделаны, где, кем, для чего они используются. Так же ребёнок приобретает знания о живой и неживой природе, о природных явлениях их взаимосвязях и закономерностях.</w:t>
      </w:r>
    </w:p>
    <w:p w14:paraId="4FD991A7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 xml:space="preserve">3. Развитие любознательности. Любознательность  выражается в активном интересе к окружающему миру, в стремлении всё рассмотреть, потрогать. Задача воспитателя - поддерживать любознательность ребёнка, организуя занятия, наблюдения, стараясь вовремя и доступным для понимания языком </w:t>
      </w:r>
      <w:r w:rsidRPr="00737664">
        <w:rPr>
          <w:rFonts w:ascii="Times New Roman" w:hAnsi="Times New Roman" w:cs="Times New Roman"/>
          <w:sz w:val="28"/>
          <w:szCs w:val="28"/>
        </w:rPr>
        <w:lastRenderedPageBreak/>
        <w:t>ответить на возникшие вопросы, направляя детские мысли на самостоятельный поиск ответа и умение делать выводы.</w:t>
      </w:r>
    </w:p>
    <w:p w14:paraId="68B5A58F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4. Сенсорное воспитание. Для ребёнка- дошкольника познание окружающего мира начинается с ощущений и восприятий. Чем выше уровень их развития, тем богаче возможности познания окружающего мира. В содержание сенсорного воспитания входит развитие слуховой чувствительности, тактильной чувствительности, то есть умение различать и называть качества предметов.</w:t>
      </w:r>
    </w:p>
    <w:p w14:paraId="1B9D3C63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5. Игра. Одним из самых действенных средств познавательно-речевого развития дошкольников является игра.  Во время игры он имеет возможность отразить знания об окружающем мире, поделиться с этими знаниями с товарищами. Отдельные виды игр по-разному действуют на познавательно-речевое развитие:</w:t>
      </w:r>
    </w:p>
    <w:p w14:paraId="7A2268D8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- Сюжетно-ролевые игры расширяют представления об окружающем мире, способствуют развитию речевого диалога.</w:t>
      </w:r>
    </w:p>
    <w:p w14:paraId="151D203B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- Игры-драматизации способствуют более глубокому пониманию смысла обыгрываемых произведений и активизируют речь.</w:t>
      </w:r>
    </w:p>
    <w:p w14:paraId="196A315B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- Строительно-конструктивные развивают конструктивные способности, расширяют знания о геометрических формах и пространственных отношениях.</w:t>
      </w:r>
    </w:p>
    <w:p w14:paraId="19F43332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- Дидактические игры занимают особенно важное место, поскольку, обязательным элементом в них является познавательное содержание и умственные задачи. Участвуя в игре, ребёнок прочно осваивает знания, которыми он оперирует. А, решая умственную задачу в игре, ребёнок научится запоминать, воспроизводить, классифицировать предметы и явления по общим признакам.</w:t>
      </w:r>
    </w:p>
    <w:p w14:paraId="485CD569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- Игры-эксперименты - особая группа игр, которые очень эффективны в решении познавательно-речевых задач, ребенок имеет возможность научиться видеть проблему, решать её, анализировать и сопоставлять факты, делать выводы, и добиваться результата.</w:t>
      </w:r>
    </w:p>
    <w:p w14:paraId="2C740B97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 xml:space="preserve">- Развивающая среда. В каждой группе должна быть оформлена зона для познавательно-речевого развития детей. Эта зона охватывает разнообразное содержание и предусматривает разные виды детской активности. Главный принцип её оформления - доступность. Всё, что в ней представлено, находится в полном распоряжении детей. Материал этой зоны должен </w:t>
      </w:r>
      <w:r w:rsidRPr="00737664">
        <w:rPr>
          <w:rFonts w:ascii="Times New Roman" w:hAnsi="Times New Roman" w:cs="Times New Roman"/>
          <w:sz w:val="28"/>
          <w:szCs w:val="28"/>
        </w:rPr>
        <w:lastRenderedPageBreak/>
        <w:t>обязательно содержать в себе: дидактические и настольно-печатные игры разной направленности, иллюстративный материал, демонстрационный материал, оборудование для экспериментальной деятельности и проведения опытов, мини-библиотеку, т.к. иллюстрированная книга является важнейшим компонентом речевой среды. Детские книги сейчас издают очень нарядными, и они всегда вызывают положительные эмоции. Простое рассматривание книги с картинками сопровождается у детей репликами, вопросами, высказываниями, желанием поделиться со сверстниками впечатлениями.</w:t>
      </w:r>
    </w:p>
    <w:p w14:paraId="7AED6FA7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Речевое развитие - это сложная, каждодневная, кропотливая работа, потому что каждый ребёнок должен научиться в детском саду содержательно, грамматически правильно, связно и последовательно излагать свои мысли. В то же время речь  должна быть живой, непосредственной, выразительной.</w:t>
      </w:r>
    </w:p>
    <w:p w14:paraId="01E144AB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 xml:space="preserve"> К шестилетнему возрасту у ребенка должен быть:</w:t>
      </w:r>
    </w:p>
    <w:p w14:paraId="3A141649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завершен процесс звукообразования;</w:t>
      </w:r>
    </w:p>
    <w:p w14:paraId="2FA7B0E9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полностью сформирован фонематический слух;</w:t>
      </w:r>
    </w:p>
    <w:p w14:paraId="4F3AA293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сформирован словарь и грамматический строй;</w:t>
      </w:r>
    </w:p>
    <w:p w14:paraId="177BC9A1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умение логично и связно строить высказывания;</w:t>
      </w:r>
    </w:p>
    <w:p w14:paraId="02F2F25E" w14:textId="77777777" w:rsidR="00737664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>речевая активность.</w:t>
      </w:r>
    </w:p>
    <w:p w14:paraId="3D48C190" w14:textId="77777777" w:rsidR="00362C4D" w:rsidRPr="00737664" w:rsidRDefault="00737664" w:rsidP="00B04B47">
      <w:pPr>
        <w:jc w:val="both"/>
        <w:rPr>
          <w:rFonts w:ascii="Times New Roman" w:hAnsi="Times New Roman" w:cs="Times New Roman"/>
          <w:sz w:val="28"/>
          <w:szCs w:val="28"/>
        </w:rPr>
      </w:pPr>
      <w:r w:rsidRPr="00737664">
        <w:rPr>
          <w:rFonts w:ascii="Times New Roman" w:hAnsi="Times New Roman" w:cs="Times New Roman"/>
          <w:sz w:val="28"/>
          <w:szCs w:val="28"/>
        </w:rPr>
        <w:t xml:space="preserve">  Вся наша работа, в том числе и в области «Речевое развитие», должна осуществляться совместно с родителями.</w:t>
      </w:r>
    </w:p>
    <w:sectPr w:rsidR="00362C4D" w:rsidRPr="00737664" w:rsidSect="001273E6">
      <w:pgSz w:w="11906" w:h="16838"/>
      <w:pgMar w:top="1134" w:right="850" w:bottom="1134" w:left="1701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D8A"/>
    <w:rsid w:val="00020DD3"/>
    <w:rsid w:val="00043F5F"/>
    <w:rsid w:val="00047AC9"/>
    <w:rsid w:val="000609CE"/>
    <w:rsid w:val="000E751B"/>
    <w:rsid w:val="000F64E5"/>
    <w:rsid w:val="001273E6"/>
    <w:rsid w:val="001373A7"/>
    <w:rsid w:val="001566AD"/>
    <w:rsid w:val="00171C2D"/>
    <w:rsid w:val="00177BA4"/>
    <w:rsid w:val="001911D8"/>
    <w:rsid w:val="001D7D85"/>
    <w:rsid w:val="00203C6D"/>
    <w:rsid w:val="00212663"/>
    <w:rsid w:val="00254668"/>
    <w:rsid w:val="00263F3A"/>
    <w:rsid w:val="002B5F28"/>
    <w:rsid w:val="002D1E18"/>
    <w:rsid w:val="002D3406"/>
    <w:rsid w:val="002F557D"/>
    <w:rsid w:val="00302728"/>
    <w:rsid w:val="0031329A"/>
    <w:rsid w:val="003533E4"/>
    <w:rsid w:val="00362C4D"/>
    <w:rsid w:val="00386ED8"/>
    <w:rsid w:val="003A6B85"/>
    <w:rsid w:val="003E7D37"/>
    <w:rsid w:val="004449DF"/>
    <w:rsid w:val="004548CC"/>
    <w:rsid w:val="004632C6"/>
    <w:rsid w:val="00472B20"/>
    <w:rsid w:val="00474E68"/>
    <w:rsid w:val="00486A81"/>
    <w:rsid w:val="004C7CA1"/>
    <w:rsid w:val="005234EB"/>
    <w:rsid w:val="00534A6C"/>
    <w:rsid w:val="00540818"/>
    <w:rsid w:val="00544C95"/>
    <w:rsid w:val="005515DB"/>
    <w:rsid w:val="005641F8"/>
    <w:rsid w:val="005A031C"/>
    <w:rsid w:val="005E591B"/>
    <w:rsid w:val="005F76EA"/>
    <w:rsid w:val="00633426"/>
    <w:rsid w:val="0067057F"/>
    <w:rsid w:val="006A7FB8"/>
    <w:rsid w:val="006B3899"/>
    <w:rsid w:val="006D4986"/>
    <w:rsid w:val="0070084D"/>
    <w:rsid w:val="00710DBC"/>
    <w:rsid w:val="00712594"/>
    <w:rsid w:val="00714BBA"/>
    <w:rsid w:val="00737664"/>
    <w:rsid w:val="00746A27"/>
    <w:rsid w:val="007625F2"/>
    <w:rsid w:val="007754B9"/>
    <w:rsid w:val="00787EAE"/>
    <w:rsid w:val="007B6E6E"/>
    <w:rsid w:val="007D31DD"/>
    <w:rsid w:val="007F4F18"/>
    <w:rsid w:val="007F77AF"/>
    <w:rsid w:val="008321C3"/>
    <w:rsid w:val="008344CF"/>
    <w:rsid w:val="00874C5B"/>
    <w:rsid w:val="00891BDD"/>
    <w:rsid w:val="00891F75"/>
    <w:rsid w:val="008A4E01"/>
    <w:rsid w:val="008A550D"/>
    <w:rsid w:val="008E5EA0"/>
    <w:rsid w:val="009622A9"/>
    <w:rsid w:val="0099437D"/>
    <w:rsid w:val="009D277B"/>
    <w:rsid w:val="009E1F6F"/>
    <w:rsid w:val="00A2033C"/>
    <w:rsid w:val="00A43C77"/>
    <w:rsid w:val="00A52603"/>
    <w:rsid w:val="00AA7524"/>
    <w:rsid w:val="00AC229A"/>
    <w:rsid w:val="00AD1CBC"/>
    <w:rsid w:val="00B04B47"/>
    <w:rsid w:val="00B1375D"/>
    <w:rsid w:val="00B3560B"/>
    <w:rsid w:val="00B40AFB"/>
    <w:rsid w:val="00B61EEA"/>
    <w:rsid w:val="00BD103A"/>
    <w:rsid w:val="00C45F72"/>
    <w:rsid w:val="00C52D87"/>
    <w:rsid w:val="00CC2ACF"/>
    <w:rsid w:val="00CE2FCB"/>
    <w:rsid w:val="00CF5634"/>
    <w:rsid w:val="00D022B5"/>
    <w:rsid w:val="00D06671"/>
    <w:rsid w:val="00D13D8A"/>
    <w:rsid w:val="00D27184"/>
    <w:rsid w:val="00D5451F"/>
    <w:rsid w:val="00D86AB2"/>
    <w:rsid w:val="00DC132D"/>
    <w:rsid w:val="00E04848"/>
    <w:rsid w:val="00E93444"/>
    <w:rsid w:val="00ED2CA8"/>
    <w:rsid w:val="00EE2C92"/>
    <w:rsid w:val="00EF65C8"/>
    <w:rsid w:val="00F06F18"/>
    <w:rsid w:val="00F26949"/>
    <w:rsid w:val="00F92722"/>
    <w:rsid w:val="00FD189F"/>
    <w:rsid w:val="00FD49CB"/>
    <w:rsid w:val="00FD6D92"/>
    <w:rsid w:val="00FF354D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BC2A"/>
  <w15:docId w15:val="{929FE7CD-83A6-4F27-BEF5-5D4A6D33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Natali</cp:lastModifiedBy>
  <cp:revision>7</cp:revision>
  <dcterms:created xsi:type="dcterms:W3CDTF">2020-03-27T12:54:00Z</dcterms:created>
  <dcterms:modified xsi:type="dcterms:W3CDTF">2025-02-09T04:17:00Z</dcterms:modified>
</cp:coreProperties>
</file>