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AE14" w14:textId="77777777" w:rsidR="004C2122" w:rsidRPr="004C2122" w:rsidRDefault="004C2122" w:rsidP="004C2122">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Консультация для воспитателей</w:t>
      </w:r>
    </w:p>
    <w:p w14:paraId="0842FBDA" w14:textId="77777777" w:rsidR="00184DD9" w:rsidRPr="004C2122" w:rsidRDefault="00184DD9" w:rsidP="004C2122">
      <w:pPr>
        <w:jc w:val="center"/>
        <w:rPr>
          <w:rFonts w:ascii="Times New Roman" w:hAnsi="Times New Roman" w:cs="Times New Roman"/>
          <w:b/>
          <w:color w:val="FF0000"/>
          <w:sz w:val="40"/>
          <w:szCs w:val="40"/>
        </w:rPr>
      </w:pPr>
      <w:r w:rsidRPr="004C2122">
        <w:rPr>
          <w:rFonts w:ascii="Times New Roman" w:hAnsi="Times New Roman" w:cs="Times New Roman"/>
          <w:b/>
          <w:color w:val="FF0000"/>
          <w:sz w:val="40"/>
          <w:szCs w:val="40"/>
        </w:rPr>
        <w:t>Играем пальчиками для развития речи</w:t>
      </w:r>
    </w:p>
    <w:p w14:paraId="0CC491B8" w14:textId="77777777" w:rsidR="00184DD9" w:rsidRPr="004C2122" w:rsidRDefault="00184DD9" w:rsidP="004C2122">
      <w:pPr>
        <w:jc w:val="right"/>
        <w:rPr>
          <w:rFonts w:ascii="Times New Roman" w:hAnsi="Times New Roman" w:cs="Times New Roman"/>
          <w:sz w:val="28"/>
          <w:szCs w:val="28"/>
        </w:rPr>
      </w:pPr>
      <w:r w:rsidRPr="004C2122">
        <w:rPr>
          <w:rFonts w:ascii="Times New Roman" w:hAnsi="Times New Roman" w:cs="Times New Roman"/>
          <w:sz w:val="28"/>
          <w:szCs w:val="28"/>
        </w:rPr>
        <w:t>Ум ребенка находится на кончиках его пальцев.</w:t>
      </w:r>
    </w:p>
    <w:p w14:paraId="6C170A2C" w14:textId="77777777" w:rsidR="00184DD9" w:rsidRPr="004C2122" w:rsidRDefault="00184DD9" w:rsidP="004C2122">
      <w:pPr>
        <w:jc w:val="right"/>
        <w:rPr>
          <w:rFonts w:ascii="Times New Roman" w:hAnsi="Times New Roman" w:cs="Times New Roman"/>
          <w:sz w:val="28"/>
          <w:szCs w:val="28"/>
        </w:rPr>
      </w:pPr>
      <w:r w:rsidRPr="004C2122">
        <w:rPr>
          <w:rFonts w:ascii="Times New Roman" w:hAnsi="Times New Roman" w:cs="Times New Roman"/>
          <w:sz w:val="28"/>
          <w:szCs w:val="28"/>
        </w:rPr>
        <w:t>В. А. Сухомлинский.</w:t>
      </w:r>
    </w:p>
    <w:p w14:paraId="4AEE1B04"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На всех этапах жизни ребенка движения рук играют важнейшую роль. Самый благоприятный период для развития интеллектуальных и творческих возможностей ребенка – от 3 до 7 лет, когда кора больших полушарий еще окончательно не сформирована. Именно в этом возрасте необходимо развивать память, восприятие, мышление, внимание. Всемирная практика подтверждает факт, что тренировка тонких движений пальцев рук является стимулирующей для общего развития ребенка и для развития речи.</w:t>
      </w:r>
    </w:p>
    <w:p w14:paraId="2B8F4AFC"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В век компьютерных техно</w:t>
      </w:r>
      <w:r w:rsidR="004C2122">
        <w:rPr>
          <w:rFonts w:ascii="Times New Roman" w:hAnsi="Times New Roman" w:cs="Times New Roman"/>
          <w:sz w:val="28"/>
          <w:szCs w:val="28"/>
        </w:rPr>
        <w:t>логий проблема с речью у детей -</w:t>
      </w:r>
      <w:r w:rsidRPr="004C2122">
        <w:rPr>
          <w:rFonts w:ascii="Times New Roman" w:hAnsi="Times New Roman" w:cs="Times New Roman"/>
          <w:sz w:val="28"/>
          <w:szCs w:val="28"/>
        </w:rPr>
        <w:t xml:space="preserve"> очень распространенный фактор. Казалось бы, есть все, что нужно для их развития: компьютеры, планшеты, телевизоры, телефоны, интерактивные и развивающие игра, однако, как показывает практика, все это еще больше усугубляет развитию памяти, мышления, восприятию речи.</w:t>
      </w:r>
    </w:p>
    <w:p w14:paraId="333C79EB"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Актуальность работы заключается в том, что целенаправленная и систематическая работа по развитию мелкой моторики у детей с использованием нетрадиционных техник рисования 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w:t>
      </w:r>
    </w:p>
    <w:p w14:paraId="321DF414"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Цель работы: развитие зрительно- моторной координации у детей в разных видах продуктивной деятельности, которая способствует формированию речевых навыков, творческой активности. Снимает мышечную напряжённость, расширяет словарный запас (дети общаются друг с другом, делятся своими замыслами, помогают друг другу).</w:t>
      </w:r>
    </w:p>
    <w:p w14:paraId="42297696"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Задача работы: не менять ребёнка, а дать возможность самовыражаться, быть самим собой.</w:t>
      </w:r>
    </w:p>
    <w:p w14:paraId="4BB731BB"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Для того чтобы работа по развитию мелкой моторики была результативной была создана развивающая среда, которая включает в себя такие компоненты:</w:t>
      </w:r>
    </w:p>
    <w:p w14:paraId="4DFBB996"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зона ИЗО деятельности, которая содержит все необходимое для подготовки руки к письму - трафареты, различные предметы для экспериментирования в рисовании - фломастеры, карандаши, мольберт, пластилин, гуашь, кисти и другое).</w:t>
      </w:r>
    </w:p>
    <w:p w14:paraId="4D0B837D"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lastRenderedPageBreak/>
        <w:t>• зона, где сосредоточенны разнообразные конструкторы (из пластмассы, магнитный, мозаики.</w:t>
      </w:r>
    </w:p>
    <w:p w14:paraId="4DC01DA3"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театральная зона, в которой есть аксессуары для развития ручного праксиса (пальчиковые театры, перчатки со сказочными персонажами, магнитный театр, ширма для теневого театра со сказочными героями для него).</w:t>
      </w:r>
    </w:p>
    <w:p w14:paraId="5E3DDE24"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 методика Фридриха </w:t>
      </w:r>
      <w:proofErr w:type="spellStart"/>
      <w:r w:rsidRPr="004C2122">
        <w:rPr>
          <w:rFonts w:ascii="Times New Roman" w:hAnsi="Times New Roman" w:cs="Times New Roman"/>
          <w:sz w:val="28"/>
          <w:szCs w:val="28"/>
        </w:rPr>
        <w:t>Фрёбеля</w:t>
      </w:r>
      <w:proofErr w:type="spellEnd"/>
    </w:p>
    <w:p w14:paraId="067FE273"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световой песочный стол</w:t>
      </w:r>
    </w:p>
    <w:p w14:paraId="731F014F"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упражнения с липучками, пуговицами, пряжками.</w:t>
      </w:r>
    </w:p>
    <w:p w14:paraId="078221FF"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Так же для наиболее эффективного развития мелкой моторики имеется необходимый материал для решения этой задачи (игры дидактические «Шнуровки», «Пазлы», «Застежки», «Собери бусы», «Волшебные пуговицы» и многое другое). В течение года содержание игр меняется, цели и задачи заданий усложняются.</w:t>
      </w:r>
    </w:p>
    <w:p w14:paraId="265EF580"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Для родителей оформлен стенд, где имеется необходимая информация по развитию мелкой моторики. Проводятся консультации для родителей; индивидуальные занятия родителей с ребенком; для закрепления полученного материала дается домашнее задание, создаются буклеты с рекомендациями: "Зачем ребенку рисовать", "Правила рисования карандашами и красками", а так же в процессе занятий с родителями обсуждается, как устранить те или иные трудности, возникшие в процессе обучения и воспитания ребенка.</w:t>
      </w:r>
    </w:p>
    <w:p w14:paraId="23FCFC61" w14:textId="77777777" w:rsidR="00184DD9" w:rsidRPr="004C2122" w:rsidRDefault="004C2122" w:rsidP="004C2122">
      <w:pPr>
        <w:jc w:val="both"/>
        <w:rPr>
          <w:rFonts w:ascii="Times New Roman" w:hAnsi="Times New Roman" w:cs="Times New Roman"/>
          <w:sz w:val="28"/>
          <w:szCs w:val="28"/>
        </w:rPr>
      </w:pPr>
      <w:r>
        <w:rPr>
          <w:rFonts w:ascii="Times New Roman" w:hAnsi="Times New Roman" w:cs="Times New Roman"/>
          <w:sz w:val="28"/>
          <w:szCs w:val="28"/>
        </w:rPr>
        <w:t>Проект «Играем пальчиками -</w:t>
      </w:r>
      <w:r w:rsidR="00184DD9" w:rsidRPr="004C2122">
        <w:rPr>
          <w:rFonts w:ascii="Times New Roman" w:hAnsi="Times New Roman" w:cs="Times New Roman"/>
          <w:sz w:val="28"/>
          <w:szCs w:val="28"/>
        </w:rPr>
        <w:t xml:space="preserve"> Развиваем речь» зародился благодаря увлечению детей рисованием разной крупой. Так как ребенок постоянно изучает, постигает окружающий мир прикосновением.</w:t>
      </w:r>
    </w:p>
    <w:p w14:paraId="3B6AD6A7" w14:textId="77777777" w:rsidR="00184DD9" w:rsidRPr="004C2122" w:rsidRDefault="004C2122" w:rsidP="004C2122">
      <w:pPr>
        <w:jc w:val="both"/>
        <w:rPr>
          <w:rFonts w:ascii="Times New Roman" w:hAnsi="Times New Roman" w:cs="Times New Roman"/>
          <w:sz w:val="28"/>
          <w:szCs w:val="28"/>
        </w:rPr>
      </w:pPr>
      <w:proofErr w:type="spellStart"/>
      <w:r>
        <w:rPr>
          <w:rFonts w:ascii="Times New Roman" w:hAnsi="Times New Roman" w:cs="Times New Roman"/>
          <w:sz w:val="28"/>
          <w:szCs w:val="28"/>
        </w:rPr>
        <w:t>Крупотерапия</w:t>
      </w:r>
      <w:proofErr w:type="spellEnd"/>
      <w:r>
        <w:rPr>
          <w:rFonts w:ascii="Times New Roman" w:hAnsi="Times New Roman" w:cs="Times New Roman"/>
          <w:sz w:val="28"/>
          <w:szCs w:val="28"/>
        </w:rPr>
        <w:t xml:space="preserve"> -</w:t>
      </w:r>
      <w:r w:rsidR="00184DD9" w:rsidRPr="004C2122">
        <w:rPr>
          <w:rFonts w:ascii="Times New Roman" w:hAnsi="Times New Roman" w:cs="Times New Roman"/>
          <w:sz w:val="28"/>
          <w:szCs w:val="28"/>
        </w:rPr>
        <w:t xml:space="preserve"> нетрадиционная форма работы с разными видами крупы, которая направлена на нормализацию нарушенных процессов, жизнедеятельности организма.</w:t>
      </w:r>
    </w:p>
    <w:p w14:paraId="0CB98E1A"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Цель - формирование речевых навыков, творческой активности, а также развитие зрительно - моторной координации.</w:t>
      </w:r>
    </w:p>
    <w:p w14:paraId="458D2F39"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Применение </w:t>
      </w:r>
      <w:proofErr w:type="spellStart"/>
      <w:r w:rsidRPr="004C2122">
        <w:rPr>
          <w:rFonts w:ascii="Times New Roman" w:hAnsi="Times New Roman" w:cs="Times New Roman"/>
          <w:sz w:val="28"/>
          <w:szCs w:val="28"/>
        </w:rPr>
        <w:t>крупотерапии</w:t>
      </w:r>
      <w:proofErr w:type="spellEnd"/>
      <w:r w:rsidRPr="004C2122">
        <w:rPr>
          <w:rFonts w:ascii="Times New Roman" w:hAnsi="Times New Roman" w:cs="Times New Roman"/>
          <w:sz w:val="28"/>
          <w:szCs w:val="28"/>
        </w:rPr>
        <w:t xml:space="preserve"> в ходе занятий позволяет решит</w:t>
      </w:r>
      <w:r w:rsidR="004C2122">
        <w:rPr>
          <w:rFonts w:ascii="Times New Roman" w:hAnsi="Times New Roman" w:cs="Times New Roman"/>
          <w:sz w:val="28"/>
          <w:szCs w:val="28"/>
        </w:rPr>
        <w:t xml:space="preserve">ь сразу несколько </w:t>
      </w:r>
      <w:proofErr w:type="spellStart"/>
      <w:r w:rsidR="004C2122">
        <w:rPr>
          <w:rFonts w:ascii="Times New Roman" w:hAnsi="Times New Roman" w:cs="Times New Roman"/>
          <w:sz w:val="28"/>
          <w:szCs w:val="28"/>
        </w:rPr>
        <w:t>коррекционно</w:t>
      </w:r>
      <w:proofErr w:type="spellEnd"/>
      <w:r w:rsidR="004C2122">
        <w:rPr>
          <w:rFonts w:ascii="Times New Roman" w:hAnsi="Times New Roman" w:cs="Times New Roman"/>
          <w:sz w:val="28"/>
          <w:szCs w:val="28"/>
        </w:rPr>
        <w:t xml:space="preserve"> -</w:t>
      </w:r>
      <w:r w:rsidRPr="004C2122">
        <w:rPr>
          <w:rFonts w:ascii="Times New Roman" w:hAnsi="Times New Roman" w:cs="Times New Roman"/>
          <w:sz w:val="28"/>
          <w:szCs w:val="28"/>
        </w:rPr>
        <w:t xml:space="preserve"> развивающих задач:</w:t>
      </w:r>
    </w:p>
    <w:p w14:paraId="545964E3" w14:textId="77777777" w:rsidR="00184DD9" w:rsidRPr="004C2122" w:rsidRDefault="004C2122" w:rsidP="004C2122">
      <w:pPr>
        <w:jc w:val="both"/>
        <w:rPr>
          <w:rFonts w:ascii="Times New Roman" w:hAnsi="Times New Roman" w:cs="Times New Roman"/>
          <w:sz w:val="28"/>
          <w:szCs w:val="28"/>
        </w:rPr>
      </w:pPr>
      <w:r>
        <w:rPr>
          <w:rFonts w:ascii="Times New Roman" w:hAnsi="Times New Roman" w:cs="Times New Roman"/>
          <w:sz w:val="28"/>
          <w:szCs w:val="28"/>
        </w:rPr>
        <w:t>- Развивать тактильно -</w:t>
      </w:r>
      <w:r w:rsidR="00184DD9" w:rsidRPr="004C2122">
        <w:rPr>
          <w:rFonts w:ascii="Times New Roman" w:hAnsi="Times New Roman" w:cs="Times New Roman"/>
          <w:sz w:val="28"/>
          <w:szCs w:val="28"/>
        </w:rPr>
        <w:t xml:space="preserve"> кинестетическую чувствительность и мелкую моторику;</w:t>
      </w:r>
    </w:p>
    <w:p w14:paraId="048047BD"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Снимать мышечную напряженность;</w:t>
      </w:r>
    </w:p>
    <w:p w14:paraId="484CC705"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lastRenderedPageBreak/>
        <w:t>- Совершенствовать зрительно - пространственную ориентировку и речевые возможности;</w:t>
      </w:r>
    </w:p>
    <w:p w14:paraId="447BEED9"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Расширять словарный запас.</w:t>
      </w:r>
    </w:p>
    <w:p w14:paraId="6186C11D"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 Развивать связную речь и </w:t>
      </w:r>
      <w:proofErr w:type="spellStart"/>
      <w:r w:rsidRPr="004C2122">
        <w:rPr>
          <w:rFonts w:ascii="Times New Roman" w:hAnsi="Times New Roman" w:cs="Times New Roman"/>
          <w:sz w:val="28"/>
          <w:szCs w:val="28"/>
        </w:rPr>
        <w:t>лексико</w:t>
      </w:r>
      <w:proofErr w:type="spellEnd"/>
      <w:r w:rsidRPr="004C2122">
        <w:rPr>
          <w:rFonts w:ascii="Times New Roman" w:hAnsi="Times New Roman" w:cs="Times New Roman"/>
          <w:sz w:val="28"/>
          <w:szCs w:val="28"/>
        </w:rPr>
        <w:t xml:space="preserve"> - грамматические представления.</w:t>
      </w:r>
    </w:p>
    <w:p w14:paraId="09AB5DEA"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Стабилизировать эмоциональное состояние.</w:t>
      </w:r>
    </w:p>
    <w:p w14:paraId="0E3E8E76"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При работе по технологии «Играем пальчиками – Развиваем речь», используется накопленный опыт по данному направлению и основной принцип дидактики: от простого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w:t>
      </w:r>
    </w:p>
    <w:p w14:paraId="10EBFE0A"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Для разностороннего гармоничного развития двигательных функций кисти руки необходимо тренировать руку в различных движениях – на сжатие, растяжение, расслабление. И поэтому </w:t>
      </w:r>
      <w:proofErr w:type="spellStart"/>
      <w:r w:rsidRPr="004C2122">
        <w:rPr>
          <w:rFonts w:ascii="Times New Roman" w:hAnsi="Times New Roman" w:cs="Times New Roman"/>
          <w:sz w:val="28"/>
          <w:szCs w:val="28"/>
        </w:rPr>
        <w:t>используюся</w:t>
      </w:r>
      <w:proofErr w:type="spellEnd"/>
      <w:r w:rsidRPr="004C2122">
        <w:rPr>
          <w:rFonts w:ascii="Times New Roman" w:hAnsi="Times New Roman" w:cs="Times New Roman"/>
          <w:sz w:val="28"/>
          <w:szCs w:val="28"/>
        </w:rPr>
        <w:t xml:space="preserve"> следующие приемы:</w:t>
      </w:r>
    </w:p>
    <w:p w14:paraId="487D8FD0"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14:paraId="1402F1A9"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последовательность – (от простого к сложному). Сначала на правой руке, затем на левой; при успешном выполнении – на правой и левой руке одновременно. Недопустимо что-то пропускать и “перепрыгивать” через какие-то виды упражнений.</w:t>
      </w:r>
    </w:p>
    <w:p w14:paraId="4FFDA4BA"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любой результат ребенка должен быть замечен воспитателем.</w:t>
      </w:r>
    </w:p>
    <w:p w14:paraId="50A56696"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w:t>
      </w:r>
    </w:p>
    <w:p w14:paraId="745D5B5C"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Для проведения упражнений используется следующее оборудование: подносы, картон, бумага; простой и цветные карандаши; клей; краски; пластиковые тарелочки. Также, понадобится следующий материал: фасоль, горох, бобы, зерна овса, пшеницы, семечки подсолнечника, а также семена овощей и фруктов (тыквы, арбуза, дыни, льна, крупа (манная, гречневая, пшённая, рис, кукурузная.</w:t>
      </w:r>
    </w:p>
    <w:p w14:paraId="3C86D494"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lastRenderedPageBreak/>
        <w:t>Обычная крупа скрывает в себе огромное количество возможностей по развитию мелкой моторики. Широко известны такие приемы, как рисование на подносе. Мелкую крупу можно использовать для пальчикового рисования. Для этого надо высыпать крупу на поднос ровным слоем. Сначала порисуйте сами. Главное – заинтересовать, увлечь ребенка. Проводя пальчиком по крупе, получится яркая контрастная линия. При рисовании и письме на подносе с манной крупой можно использовать тонкие палочки, либо рисовать разными пальцами. Рисовать можно все, что угодно: линии, домики, круги, заборы, облака. Можно изучать форму, буквы и цифры. После выполнения каждого задания поднос можно аккуратно встряхнуть, чтобы поверхность опять стала ровной.</w:t>
      </w:r>
    </w:p>
    <w:p w14:paraId="1B960ADC"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Не менее эффективен прием «сухого бассейна»: для этого нужна небольшая емкость, таз. Наполняется он горохом, фасолью или рисом. Для проведения упражнений используются пластиковые баночки и бутылочки, коробочки, палочки. В «сухой бассейн» бросаются мелкие игрушки, камушки дети с интересом "ищут клад". Задания интересны, так как дети находят, захватывают и держат предмет ладонью.</w:t>
      </w:r>
    </w:p>
    <w:p w14:paraId="662B4C46"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На первых этапах работы можно предложить ребенку отсортировать крупу, угадывать с закрытыми глазами, катать между большим и указательным пальцем, придавливать поочерёдно всеми пальцами обеих рук к столу, стараясь при этом делать вращательные движения.</w:t>
      </w:r>
    </w:p>
    <w:p w14:paraId="2619F5AB"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При работе с крупой используются различные варианты. Одним детям легче обвести трафарет и на его основе создавать свой шедевр, а другим интереснее опираться на готовый рисунок и изменять его по своему усмотрению. Пробудить творчество ребёнка, подсказать интересное решение помогают рисунки, схемы, трафареты, стихи. Крупа и бобовые будут полезны в следующих упражнениях:</w:t>
      </w:r>
    </w:p>
    <w:p w14:paraId="4CF26B99"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массаж ладоней с помощью горошины</w:t>
      </w:r>
      <w:r w:rsidR="004C2122">
        <w:rPr>
          <w:rFonts w:ascii="Times New Roman" w:hAnsi="Times New Roman" w:cs="Times New Roman"/>
          <w:sz w:val="28"/>
          <w:szCs w:val="28"/>
        </w:rPr>
        <w:t xml:space="preserve"> или шишек</w:t>
      </w:r>
      <w:r w:rsidRPr="004C2122">
        <w:rPr>
          <w:rFonts w:ascii="Times New Roman" w:hAnsi="Times New Roman" w:cs="Times New Roman"/>
          <w:sz w:val="28"/>
          <w:szCs w:val="28"/>
        </w:rPr>
        <w:t>;</w:t>
      </w:r>
    </w:p>
    <w:p w14:paraId="0B16BB8E" w14:textId="77777777" w:rsid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раскладывание в мисочки;</w:t>
      </w:r>
    </w:p>
    <w:p w14:paraId="0225EA71"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выкладывание геометрических или растительных орнаментов по опорным точкам;</w:t>
      </w:r>
    </w:p>
    <w:p w14:paraId="039F98D7"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угадывание на ощупь, в каком мешочке лежат семечки, зерна, крупа, бобовые;</w:t>
      </w:r>
    </w:p>
    <w:p w14:paraId="1CB734E5"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выкладывание цифр, букв.</w:t>
      </w:r>
    </w:p>
    <w:p w14:paraId="3B74F5EC" w14:textId="77777777" w:rsidR="00184DD9"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Велико разнообразие поделок, которые можно смастерить из подручных средств. Кроме доставленного удовольствия эта работа развивает у детей </w:t>
      </w:r>
      <w:r w:rsidRPr="004C2122">
        <w:rPr>
          <w:rFonts w:ascii="Times New Roman" w:hAnsi="Times New Roman" w:cs="Times New Roman"/>
          <w:sz w:val="28"/>
          <w:szCs w:val="28"/>
        </w:rPr>
        <w:lastRenderedPageBreak/>
        <w:t>координацию движений, внимательность, изобретательность и расширяет словарный запас, их представления о формах и размерах предметов. Дети могут фантазировать и изобретать. Дети делают разнообразные поделки, аппликации с крупой и являются участниками Всероссийских творческих конкурсов в номинации декоративно-прикладное искусство.</w:t>
      </w:r>
    </w:p>
    <w:p w14:paraId="110B26EE" w14:textId="77777777" w:rsidR="00362C4D" w:rsidRPr="004C2122" w:rsidRDefault="00184DD9" w:rsidP="004C2122">
      <w:pPr>
        <w:jc w:val="both"/>
        <w:rPr>
          <w:rFonts w:ascii="Times New Roman" w:hAnsi="Times New Roman" w:cs="Times New Roman"/>
          <w:sz w:val="28"/>
          <w:szCs w:val="28"/>
        </w:rPr>
      </w:pPr>
      <w:r w:rsidRPr="004C2122">
        <w:rPr>
          <w:rFonts w:ascii="Times New Roman" w:hAnsi="Times New Roman" w:cs="Times New Roman"/>
          <w:sz w:val="28"/>
          <w:szCs w:val="28"/>
        </w:rPr>
        <w:t xml:space="preserve">Регулярно используя метод </w:t>
      </w:r>
      <w:proofErr w:type="spellStart"/>
      <w:r w:rsidRPr="004C2122">
        <w:rPr>
          <w:rFonts w:ascii="Times New Roman" w:hAnsi="Times New Roman" w:cs="Times New Roman"/>
          <w:sz w:val="28"/>
          <w:szCs w:val="28"/>
        </w:rPr>
        <w:t>крупотерапии</w:t>
      </w:r>
      <w:proofErr w:type="spellEnd"/>
      <w:r w:rsidRPr="004C2122">
        <w:rPr>
          <w:rFonts w:ascii="Times New Roman" w:hAnsi="Times New Roman" w:cs="Times New Roman"/>
          <w:sz w:val="28"/>
          <w:szCs w:val="28"/>
        </w:rPr>
        <w:t xml:space="preserve"> на занятиях, отмечается улучшение мелкой моторики: улучшилась тактильно — кинестетическая чувствительность, понизилась мышечная напряженность, расширился словарный запас детей. Личностно - ориентированный подход в работе с детьми способствовал улучшению памяти и внимания, у них повысилась работоспособность, снизился уровень утомляемости. Таким образом, в результате проведенной работы по применению метода </w:t>
      </w:r>
      <w:proofErr w:type="spellStart"/>
      <w:r w:rsidRPr="004C2122">
        <w:rPr>
          <w:rFonts w:ascii="Times New Roman" w:hAnsi="Times New Roman" w:cs="Times New Roman"/>
          <w:sz w:val="28"/>
          <w:szCs w:val="28"/>
        </w:rPr>
        <w:t>крупотерапии</w:t>
      </w:r>
      <w:proofErr w:type="spellEnd"/>
      <w:r w:rsidRPr="004C2122">
        <w:rPr>
          <w:rFonts w:ascii="Times New Roman" w:hAnsi="Times New Roman" w:cs="Times New Roman"/>
          <w:sz w:val="28"/>
          <w:szCs w:val="28"/>
        </w:rPr>
        <w:t xml:space="preserve"> с детьми, можно утверждать, что этот нетрадиционный метод прост и очень эффективен в своем использовании.</w:t>
      </w:r>
    </w:p>
    <w:sectPr w:rsidR="00362C4D" w:rsidRPr="004C2122" w:rsidSect="0060620F">
      <w:pgSz w:w="11906" w:h="16838"/>
      <w:pgMar w:top="1134" w:right="850" w:bottom="56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8"/>
    <w:rsid w:val="00047AC9"/>
    <w:rsid w:val="001566AD"/>
    <w:rsid w:val="00184DD9"/>
    <w:rsid w:val="002D1E18"/>
    <w:rsid w:val="003533E4"/>
    <w:rsid w:val="00362C4D"/>
    <w:rsid w:val="003A6B85"/>
    <w:rsid w:val="004449DF"/>
    <w:rsid w:val="004548CC"/>
    <w:rsid w:val="00472B20"/>
    <w:rsid w:val="00486A81"/>
    <w:rsid w:val="004C2122"/>
    <w:rsid w:val="004C7CA1"/>
    <w:rsid w:val="00540818"/>
    <w:rsid w:val="00544C95"/>
    <w:rsid w:val="0060620F"/>
    <w:rsid w:val="006B3899"/>
    <w:rsid w:val="006D4986"/>
    <w:rsid w:val="00710DBC"/>
    <w:rsid w:val="00746A27"/>
    <w:rsid w:val="007D31DD"/>
    <w:rsid w:val="007F4F18"/>
    <w:rsid w:val="007F77AF"/>
    <w:rsid w:val="008321C3"/>
    <w:rsid w:val="00837CAD"/>
    <w:rsid w:val="008A4E01"/>
    <w:rsid w:val="009622A9"/>
    <w:rsid w:val="009D277B"/>
    <w:rsid w:val="009E5E38"/>
    <w:rsid w:val="00AC229A"/>
    <w:rsid w:val="00B61EEA"/>
    <w:rsid w:val="00BD103A"/>
    <w:rsid w:val="00CC2ACF"/>
    <w:rsid w:val="00D022B5"/>
    <w:rsid w:val="00D06671"/>
    <w:rsid w:val="00D27184"/>
    <w:rsid w:val="00D86AB2"/>
    <w:rsid w:val="00E20D77"/>
    <w:rsid w:val="00F92722"/>
    <w:rsid w:val="00FD189F"/>
    <w:rsid w:val="00FD6D92"/>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A61B"/>
  <w15:docId w15:val="{AEFEEC59-F1E3-4F93-8059-22866240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Natali</cp:lastModifiedBy>
  <cp:revision>4</cp:revision>
  <cp:lastPrinted>2020-01-30T03:04:00Z</cp:lastPrinted>
  <dcterms:created xsi:type="dcterms:W3CDTF">2019-10-25T23:53:00Z</dcterms:created>
  <dcterms:modified xsi:type="dcterms:W3CDTF">2025-02-09T03:04:00Z</dcterms:modified>
</cp:coreProperties>
</file>